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E2BC" w14:textId="77777777" w:rsidR="00A965A5" w:rsidRDefault="00A965A5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65A5">
        <w:rPr>
          <w:rFonts w:ascii="Times New Roman" w:hAnsi="Times New Roman" w:cs="Times New Roman"/>
          <w:sz w:val="24"/>
          <w:szCs w:val="24"/>
        </w:rPr>
        <w:t xml:space="preserve">HISTRIA PHILA Alpe Adria 2026, </w:t>
      </w:r>
    </w:p>
    <w:p w14:paraId="3953BABC" w14:textId="77777777" w:rsidR="00A965A5" w:rsidRDefault="00A965A5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65A5">
        <w:rPr>
          <w:rFonts w:ascii="Times New Roman" w:hAnsi="Times New Roman" w:cs="Times New Roman"/>
          <w:sz w:val="24"/>
          <w:szCs w:val="24"/>
        </w:rPr>
        <w:t>Poreč-</w:t>
      </w:r>
      <w:proofErr w:type="spellStart"/>
      <w:r w:rsidRPr="00A965A5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A96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417A5" w14:textId="260C1A25" w:rsidR="00A965A5" w:rsidRDefault="00A965A5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65A5">
        <w:rPr>
          <w:rFonts w:ascii="Times New Roman" w:hAnsi="Times New Roman" w:cs="Times New Roman"/>
          <w:sz w:val="24"/>
          <w:szCs w:val="24"/>
        </w:rPr>
        <w:t>Posebna pravila (IREX)</w:t>
      </w:r>
    </w:p>
    <w:p w14:paraId="2B17E932" w14:textId="77777777" w:rsidR="00A965A5" w:rsidRDefault="00A965A5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E651CA" w14:textId="341BD71B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Člen 1. Ime, organizacija, datum in kraj razstave</w:t>
      </w:r>
    </w:p>
    <w:p w14:paraId="005AE89B" w14:textId="774EEA0A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Hrvaška filatelistična zveza in Filatelistično numizmatično društvo Poreč organizirata filatelistično razstavo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 xml:space="preserve">v okviru skupine Alpe </w:t>
      </w:r>
      <w:r w:rsidR="00E360BF">
        <w:rPr>
          <w:rFonts w:ascii="Times New Roman" w:hAnsi="Times New Roman" w:cs="Times New Roman"/>
          <w:sz w:val="24"/>
          <w:szCs w:val="24"/>
        </w:rPr>
        <w:t xml:space="preserve">Jadran </w:t>
      </w:r>
      <w:r w:rsidRPr="00831CEF">
        <w:rPr>
          <w:rFonts w:ascii="Times New Roman" w:hAnsi="Times New Roman" w:cs="Times New Roman"/>
          <w:sz w:val="24"/>
          <w:szCs w:val="24"/>
        </w:rPr>
        <w:t>Filatelija pod naslovom: HISTRIA PHILA Alpe Adria 2026 v Poreču-</w:t>
      </w:r>
      <w:proofErr w:type="spellStart"/>
      <w:r w:rsidRPr="00831CEF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831CEF">
        <w:rPr>
          <w:rFonts w:ascii="Times New Roman" w:hAnsi="Times New Roman" w:cs="Times New Roman"/>
          <w:sz w:val="24"/>
          <w:szCs w:val="24"/>
        </w:rPr>
        <w:t>, v športni dvorani ŽATIKA od 9. do 12. aprila 2026.</w:t>
      </w:r>
    </w:p>
    <w:p w14:paraId="3A9A314A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HISTRIA PHILA Alpe Adria 2026 je mednarodna tekmovalna razstava 1. ranga, odprta za</w:t>
      </w:r>
    </w:p>
    <w:p w14:paraId="681469A2" w14:textId="5D44863D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sodelovanje vseh članov skupine Alpe </w:t>
      </w:r>
      <w:r w:rsidR="00E360BF">
        <w:rPr>
          <w:rFonts w:ascii="Times New Roman" w:hAnsi="Times New Roman" w:cs="Times New Roman"/>
          <w:sz w:val="24"/>
          <w:szCs w:val="24"/>
        </w:rPr>
        <w:t xml:space="preserve">Jadran </w:t>
      </w:r>
      <w:r w:rsidRPr="00831CEF">
        <w:rPr>
          <w:rFonts w:ascii="Times New Roman" w:hAnsi="Times New Roman" w:cs="Times New Roman"/>
          <w:sz w:val="24"/>
          <w:szCs w:val="24"/>
        </w:rPr>
        <w:t>Filatelija, s sodelovanjem Portugalske filatelistične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zveze kot posebnega gosta.</w:t>
      </w:r>
    </w:p>
    <w:p w14:paraId="72256B87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B07AA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Razstava poteka pod pokroviteljstvom župana mesta Poreč-</w:t>
      </w:r>
      <w:proofErr w:type="spellStart"/>
      <w:r w:rsidRPr="00831CEF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831CEF">
        <w:rPr>
          <w:rFonts w:ascii="Times New Roman" w:hAnsi="Times New Roman" w:cs="Times New Roman"/>
          <w:sz w:val="24"/>
          <w:szCs w:val="24"/>
        </w:rPr>
        <w:t xml:space="preserve"> in župana Istrske</w:t>
      </w:r>
    </w:p>
    <w:p w14:paraId="7681D4B4" w14:textId="77777777" w:rsid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županije.</w:t>
      </w:r>
    </w:p>
    <w:p w14:paraId="02878185" w14:textId="77777777" w:rsidR="00E360BF" w:rsidRPr="00831CEF" w:rsidRDefault="00E360B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C9F653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Člen 2. Pravila</w:t>
      </w:r>
    </w:p>
    <w:p w14:paraId="77FBAE95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Za razstavo veljajo naslednja pravila:</w:t>
      </w:r>
    </w:p>
    <w:p w14:paraId="0D6581A5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Splošna pravila FIP za ocenjevanje eksponatov (GREV)</w:t>
      </w:r>
    </w:p>
    <w:p w14:paraId="0A2B3FA2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Posebna pravila FIP za ocenjevanje eksponatov (SREV)</w:t>
      </w:r>
    </w:p>
    <w:p w14:paraId="3834CF2B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Posebna pravila FEPA za ocenjevanje filatelistične literature in razglednic</w:t>
      </w:r>
    </w:p>
    <w:p w14:paraId="5CFC69A1" w14:textId="749F3BEF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• Pravilnik Alpe </w:t>
      </w:r>
      <w:r w:rsidR="00E360BF">
        <w:rPr>
          <w:rFonts w:ascii="Times New Roman" w:hAnsi="Times New Roman" w:cs="Times New Roman"/>
          <w:sz w:val="24"/>
          <w:szCs w:val="24"/>
        </w:rPr>
        <w:t xml:space="preserve">Jadran Filatelij </w:t>
      </w:r>
      <w:r w:rsidRPr="00831CEF">
        <w:rPr>
          <w:rFonts w:ascii="Times New Roman" w:hAnsi="Times New Roman" w:cs="Times New Roman"/>
          <w:sz w:val="24"/>
          <w:szCs w:val="24"/>
        </w:rPr>
        <w:t>za filatelistične razstave</w:t>
      </w:r>
    </w:p>
    <w:p w14:paraId="5A6D2A7E" w14:textId="77777777" w:rsid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Ta posebna pravila HISTRIA PHILA Alpe Adria 2026</w:t>
      </w:r>
    </w:p>
    <w:p w14:paraId="5C4AC1FB" w14:textId="77777777" w:rsidR="00E360BF" w:rsidRPr="00831CEF" w:rsidRDefault="00E360B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A76A52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Člen 3. Razstavni razredi</w:t>
      </w:r>
    </w:p>
    <w:p w14:paraId="0AA68929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A - </w:t>
      </w:r>
      <w:proofErr w:type="spellStart"/>
      <w:r w:rsidRPr="00831CEF">
        <w:rPr>
          <w:rFonts w:ascii="Times New Roman" w:hAnsi="Times New Roman" w:cs="Times New Roman"/>
          <w:sz w:val="24"/>
          <w:szCs w:val="24"/>
        </w:rPr>
        <w:t>Netekmovalni</w:t>
      </w:r>
      <w:proofErr w:type="spellEnd"/>
      <w:r w:rsidRPr="00831CEF">
        <w:rPr>
          <w:rFonts w:ascii="Times New Roman" w:hAnsi="Times New Roman" w:cs="Times New Roman"/>
          <w:sz w:val="24"/>
          <w:szCs w:val="24"/>
        </w:rPr>
        <w:t xml:space="preserve"> razred (samo s povabilom)</w:t>
      </w:r>
    </w:p>
    <w:p w14:paraId="31E8944E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 - Tekmovalni razredi:</w:t>
      </w:r>
    </w:p>
    <w:p w14:paraId="428E46D5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B1 - Tradicionalna filatelija</w:t>
      </w:r>
    </w:p>
    <w:p w14:paraId="674032B1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B2 - Poštna zgodovina</w:t>
      </w:r>
    </w:p>
    <w:p w14:paraId="24E59DEC" w14:textId="225929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B3 </w:t>
      </w:r>
      <w:r w:rsidR="009C2D25">
        <w:rPr>
          <w:rFonts w:ascii="Times New Roman" w:hAnsi="Times New Roman" w:cs="Times New Roman"/>
          <w:sz w:val="24"/>
          <w:szCs w:val="24"/>
        </w:rPr>
        <w:t>-</w:t>
      </w:r>
      <w:r w:rsidRPr="00831CEF">
        <w:rPr>
          <w:rFonts w:ascii="Times New Roman" w:hAnsi="Times New Roman" w:cs="Times New Roman"/>
          <w:sz w:val="24"/>
          <w:szCs w:val="24"/>
        </w:rPr>
        <w:t xml:space="preserve"> Poštn</w:t>
      </w:r>
      <w:r w:rsidR="00E360BF">
        <w:rPr>
          <w:rFonts w:ascii="Times New Roman" w:hAnsi="Times New Roman" w:cs="Times New Roman"/>
          <w:sz w:val="24"/>
          <w:szCs w:val="24"/>
        </w:rPr>
        <w:t>e celine</w:t>
      </w:r>
    </w:p>
    <w:p w14:paraId="17E8369C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B4 - Tematska filatelija</w:t>
      </w:r>
    </w:p>
    <w:p w14:paraId="4283CA46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B5 - Odprti razred</w:t>
      </w:r>
    </w:p>
    <w:p w14:paraId="54F3C3D5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B6 - </w:t>
      </w:r>
      <w:proofErr w:type="spellStart"/>
      <w:r w:rsidRPr="00831CEF">
        <w:rPr>
          <w:rFonts w:ascii="Times New Roman" w:hAnsi="Times New Roman" w:cs="Times New Roman"/>
          <w:sz w:val="24"/>
          <w:szCs w:val="24"/>
        </w:rPr>
        <w:t>Aerofilatelija</w:t>
      </w:r>
      <w:proofErr w:type="spellEnd"/>
    </w:p>
    <w:p w14:paraId="26ACAB81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B7 - </w:t>
      </w:r>
      <w:proofErr w:type="spellStart"/>
      <w:r w:rsidRPr="00831CEF">
        <w:rPr>
          <w:rFonts w:ascii="Times New Roman" w:hAnsi="Times New Roman" w:cs="Times New Roman"/>
          <w:sz w:val="24"/>
          <w:szCs w:val="24"/>
        </w:rPr>
        <w:t>Maksimafilatelija</w:t>
      </w:r>
      <w:proofErr w:type="spellEnd"/>
    </w:p>
    <w:p w14:paraId="493C47A2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B8 - Fiskalna filatelija</w:t>
      </w:r>
    </w:p>
    <w:p w14:paraId="2894EE8A" w14:textId="633F01B0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B9 </w:t>
      </w:r>
      <w:r w:rsidR="009C2D25">
        <w:rPr>
          <w:rFonts w:ascii="Times New Roman" w:hAnsi="Times New Roman" w:cs="Times New Roman"/>
          <w:sz w:val="24"/>
          <w:szCs w:val="24"/>
        </w:rPr>
        <w:t>-</w:t>
      </w:r>
      <w:r w:rsidRPr="00831CEF">
        <w:rPr>
          <w:rFonts w:ascii="Times New Roman" w:hAnsi="Times New Roman" w:cs="Times New Roman"/>
          <w:sz w:val="24"/>
          <w:szCs w:val="24"/>
        </w:rPr>
        <w:t xml:space="preserve"> Mladinska</w:t>
      </w:r>
      <w:r w:rsidR="00E360BF">
        <w:rPr>
          <w:rFonts w:ascii="Times New Roman" w:hAnsi="Times New Roman" w:cs="Times New Roman"/>
          <w:sz w:val="24"/>
          <w:szCs w:val="24"/>
        </w:rPr>
        <w:t xml:space="preserve"> filatelija</w:t>
      </w:r>
    </w:p>
    <w:p w14:paraId="748FF20E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B9.a - starostna skupina od 10 do 15 let (1 - 3 vitrine)</w:t>
      </w:r>
    </w:p>
    <w:p w14:paraId="5145FFB1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B9.b - starostna skupina od 16 do 18 let (2 - 4 vitrine)</w:t>
      </w:r>
    </w:p>
    <w:p w14:paraId="056F05D7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• B9.c - starostna skupina od 19 do 21 let (3 - 5 vitrine)</w:t>
      </w:r>
    </w:p>
    <w:p w14:paraId="0F3FC919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B10 - Moderna filatelija</w:t>
      </w:r>
    </w:p>
    <w:p w14:paraId="1D127C35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B11 - Razglednice</w:t>
      </w:r>
    </w:p>
    <w:p w14:paraId="6933B29A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B12 - Filatelistična literatura (samo papirnati mediji)</w:t>
      </w:r>
    </w:p>
    <w:p w14:paraId="7F57A45E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Vsak eksponat mora biti razvrščen v pravilen razred. V primeru napake ima organizator pravico, da ga premakne v ustreznega. Organizacijski odbor si pridržuje pravico, da kateri koli eksponat v celoti ali delno zavrne brez navedbe razloga.</w:t>
      </w:r>
    </w:p>
    <w:p w14:paraId="6049B5F7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lastRenderedPageBreak/>
        <w:t>Za razvrstitev v mladinsko skupino se bo upoštevala starost na dan 1. januarja 2026.</w:t>
      </w:r>
    </w:p>
    <w:p w14:paraId="06D69C7A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Eksponati v enem oknu bodo predstavljeni in ocenjeni znotraj svojega razreda.</w:t>
      </w:r>
    </w:p>
    <w:p w14:paraId="723D9C54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34292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Člen 4. Sodelovanje</w:t>
      </w:r>
    </w:p>
    <w:p w14:paraId="523D9ED9" w14:textId="2148A173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 xml:space="preserve">Sodelovanje na razstavi je odprto za vse člane filatelističnih društev, vključenih v nacionalne zveze, člane skupine Alpe </w:t>
      </w:r>
      <w:r w:rsidR="00E360BF">
        <w:rPr>
          <w:rFonts w:ascii="Times New Roman" w:hAnsi="Times New Roman" w:cs="Times New Roman"/>
          <w:sz w:val="24"/>
          <w:szCs w:val="24"/>
        </w:rPr>
        <w:t xml:space="preserve">Jadran </w:t>
      </w:r>
      <w:r w:rsidRPr="00831CEF">
        <w:rPr>
          <w:rFonts w:ascii="Times New Roman" w:hAnsi="Times New Roman" w:cs="Times New Roman"/>
          <w:sz w:val="24"/>
          <w:szCs w:val="24"/>
        </w:rPr>
        <w:t>Filateli</w:t>
      </w:r>
      <w:r w:rsidR="00E360BF">
        <w:rPr>
          <w:rFonts w:ascii="Times New Roman" w:hAnsi="Times New Roman" w:cs="Times New Roman"/>
          <w:sz w:val="24"/>
          <w:szCs w:val="24"/>
        </w:rPr>
        <w:t>j</w:t>
      </w:r>
      <w:r w:rsidRPr="00831CEF">
        <w:rPr>
          <w:rFonts w:ascii="Times New Roman" w:hAnsi="Times New Roman" w:cs="Times New Roman"/>
          <w:sz w:val="24"/>
          <w:szCs w:val="24"/>
        </w:rPr>
        <w:t>a in Portugalske filatelistične zveze.</w:t>
      </w:r>
    </w:p>
    <w:p w14:paraId="6C6B5D57" w14:textId="696372A3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Razstavljavec lahko sodeluje z največ dvema eksponatoma v različnih razredih B1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-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B11, pod pogojem, da je eksponat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 xml:space="preserve">predhodno ocenjeni z najmanj 70 točkami na nacionalnih razstavah. Za </w:t>
      </w:r>
      <w:r w:rsidR="00E360BF">
        <w:rPr>
          <w:rFonts w:ascii="Times New Roman" w:hAnsi="Times New Roman" w:cs="Times New Roman"/>
          <w:sz w:val="24"/>
          <w:szCs w:val="24"/>
        </w:rPr>
        <w:t xml:space="preserve">eksponate v razredu </w:t>
      </w:r>
      <w:r w:rsidRPr="00831CEF">
        <w:rPr>
          <w:rFonts w:ascii="Times New Roman" w:hAnsi="Times New Roman" w:cs="Times New Roman"/>
          <w:sz w:val="24"/>
          <w:szCs w:val="24"/>
        </w:rPr>
        <w:t>litera</w:t>
      </w:r>
      <w:r w:rsidR="00E360BF">
        <w:rPr>
          <w:rFonts w:ascii="Times New Roman" w:hAnsi="Times New Roman" w:cs="Times New Roman"/>
          <w:sz w:val="24"/>
          <w:szCs w:val="24"/>
        </w:rPr>
        <w:t xml:space="preserve">tura </w:t>
      </w:r>
      <w:r w:rsidRPr="00831CEF">
        <w:rPr>
          <w:rFonts w:ascii="Times New Roman" w:hAnsi="Times New Roman" w:cs="Times New Roman"/>
          <w:sz w:val="24"/>
          <w:szCs w:val="24"/>
        </w:rPr>
        <w:t>(B12)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ni omejitve glede števila razstavnih eksponatov in rezultatov prejšnjih razstav.</w:t>
      </w:r>
    </w:p>
    <w:p w14:paraId="6DE8D67A" w14:textId="77777777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Vsak eksponat mora biti last razstavljavca in bo v katalogu razstave naveden pod imenom</w:t>
      </w:r>
    </w:p>
    <w:p w14:paraId="7430291E" w14:textId="38DDD233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razstavljavca. Razstavljavec lahko razstavlja pod psevdonimom, če sta njegovo/njeno ime in identiteta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znana nacionalnemu komisarju in organizacijskemu odboru.</w:t>
      </w:r>
    </w:p>
    <w:p w14:paraId="64A955D0" w14:textId="10D41999" w:rsid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Sodelovanje eksponatov, ki so na mednarodnih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razstavah (FIF, FEPA) osvojili veliko zlato medaljo ali tri zlate medalje, ni mogoče.</w:t>
      </w:r>
    </w:p>
    <w:p w14:paraId="331463F2" w14:textId="77777777" w:rsidR="00E360BF" w:rsidRPr="00831CEF" w:rsidRDefault="00E360B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4E0113" w14:textId="2FCB9FF5" w:rsidR="00831CEF" w:rsidRPr="00831CEF" w:rsidRDefault="009C2D25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</w:t>
      </w:r>
      <w:r w:rsidR="00831CEF" w:rsidRPr="00831CEF">
        <w:rPr>
          <w:rFonts w:ascii="Times New Roman" w:hAnsi="Times New Roman" w:cs="Times New Roman"/>
          <w:sz w:val="24"/>
          <w:szCs w:val="24"/>
        </w:rPr>
        <w:t>5. Prijave in sprejem eksponatov</w:t>
      </w:r>
    </w:p>
    <w:p w14:paraId="60DCBFD2" w14:textId="4749113F" w:rsidR="00831CEF" w:rsidRPr="00831CEF" w:rsidRDefault="00831CEF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1CEF">
        <w:rPr>
          <w:rFonts w:ascii="Times New Roman" w:hAnsi="Times New Roman" w:cs="Times New Roman"/>
          <w:sz w:val="24"/>
          <w:szCs w:val="24"/>
        </w:rPr>
        <w:t>Razstavljavci svoje prijave s kopijo uvodnega lista/načrta in morebitnim povzetkom oddajo neposredno nacionalnemu komisarju. Prijave morajo biti oddane pisno ali po elektronski pošti glavnemu komisarju</w:t>
      </w:r>
      <w:r w:rsidR="00E360BF">
        <w:rPr>
          <w:rFonts w:ascii="Times New Roman" w:hAnsi="Times New Roman" w:cs="Times New Roman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sz w:val="24"/>
          <w:szCs w:val="24"/>
        </w:rPr>
        <w:t>razstave najkasneje do 30. 11. 2025. Obvestila o sprejemu eksponata ter</w:t>
      </w:r>
    </w:p>
    <w:p w14:paraId="73DCF948" w14:textId="058A6669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dodeljeno število vitrin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bo dostavljeno nacionalnim komisarjem najkasneje do 31.1.2026.</w:t>
      </w:r>
    </w:p>
    <w:p w14:paraId="4FB13A00" w14:textId="77777777" w:rsid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7F54383D" w14:textId="03B9C1D2" w:rsidR="00831CEF" w:rsidRPr="00831CEF" w:rsidRDefault="009C2D25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len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6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 Pristojbina za sodelovanje</w:t>
      </w:r>
    </w:p>
    <w:p w14:paraId="5CFE6A61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Pristojbina za sodelovanje na razstavi znaša 30,00 € na vitrino ali naslov v kategoriji literature.</w:t>
      </w:r>
    </w:p>
    <w:p w14:paraId="2743EC92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Mladi ne plačajo pristojbine.</w:t>
      </w:r>
    </w:p>
    <w:p w14:paraId="071D67BF" w14:textId="77777777" w:rsid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73D77501" w14:textId="2E690BD2" w:rsidR="00831CEF" w:rsidRPr="00831CEF" w:rsidRDefault="009C2D25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len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7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 Velikost vitrin</w:t>
      </w:r>
    </w:p>
    <w:p w14:paraId="1CF387BA" w14:textId="40BF52DC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Vitrine na razstavi HISTRIA PHILA Alpe Adria 2026 so velikosti 100 x 120 cm. Vsaka vitrina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lahko sprejme 16 listov A4 (4 listi v 4 vrstah) ali prilagojeno količino posebej oblikovanih listov (A3 /31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x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29,7 cm), vendar le v ležeči orientaciji. Nacionalni komisar vsake sodelujoče države ima na voljo</w:t>
      </w:r>
      <w:r w:rsidR="009C2D2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50 vitrin. Če država ne bo prisotna na razstavi ali ne bo uporabila vseh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razpoložljivih vitrin, bodo te vitrine po odločitvi</w:t>
      </w:r>
      <w:r w:rsid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organizatorja na voljo drugim razstavljavcem.</w:t>
      </w:r>
    </w:p>
    <w:p w14:paraId="45AABCB1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Nacionalni komisarji bodo razstavljavcem ponudili naslednje možnosti:</w:t>
      </w:r>
    </w:p>
    <w:p w14:paraId="4215AF23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Razredi razstavljavcev B1 do B8, B10 in B11; 1–8 vitrin (16 do 128 listov)</w:t>
      </w:r>
    </w:p>
    <w:p w14:paraId="54ECAD93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– redni eksponati 4–8 vitrin (48–128 listov) v skladu s pravili AA</w:t>
      </w:r>
    </w:p>
    <w:p w14:paraId="16CBD4C5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– posamezna vitrina in razširjena posamezna vitrina; 1–3 vitrine (16–48 listov) v skladu s smernicami FEPA</w:t>
      </w:r>
    </w:p>
    <w:p w14:paraId="24AE406A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Razred B9 2 do 5 vitrin (32 do 80 listov).</w:t>
      </w:r>
    </w:p>
    <w:p w14:paraId="4BE9FAD9" w14:textId="6774D43C" w:rsid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Organizacijski odbor si pridržuje pravico do izjem od te dodelitve. Razstava bo vključevala skupno do 400</w:t>
      </w: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vitrin. </w:t>
      </w:r>
    </w:p>
    <w:p w14:paraId="5DB4B7AB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5A8EB6B8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Člen 8. Predstavitev eksponatov</w:t>
      </w:r>
    </w:p>
    <w:p w14:paraId="30048E95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lastRenderedPageBreak/>
        <w:t>Eksponat mora biti na lahkih albumskih listih, ki niso višji od 30 cm, njihova postavitev pa mora ustrezati širini vitrine 100 cm. Listi morajo biti oštevilčeni in zaščiteni v prozornih ovitki. Debelina materialov v razredu B5 (odprti razred) ne sme presegati 5 mm.</w:t>
      </w:r>
    </w:p>
    <w:p w14:paraId="39DEA686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Eksponati morajo biti v jeziku članic skupine Alpe Adria Filatelija ali v enem od uradnih jezikov FIP.</w:t>
      </w:r>
    </w:p>
    <w:p w14:paraId="2DA72598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Eksponati filatelistične literature se pošiljajo v dveh izvodih in se ne vračajo.</w:t>
      </w:r>
    </w:p>
    <w:p w14:paraId="0059F391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15E1AFC2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3</w:t>
      </w:r>
    </w:p>
    <w:p w14:paraId="0E207428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Člen 9. Dostava in vračilo eksponatov</w:t>
      </w:r>
    </w:p>
    <w:p w14:paraId="0E14D9BD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Nacionalni komisar je dolžan dostaviti eksponate najkasneje do 8. 4. 2026 do 14. ure. Nacionalni komisar je dolžan biti prisoten med montažo in demontažo eksponatov po zaključku razstave.</w:t>
      </w:r>
    </w:p>
    <w:p w14:paraId="50F1DDF7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Eksponate literature je treba dostaviti glavnemu komisarju najkasneje do 10. 3. 2026.</w:t>
      </w:r>
    </w:p>
    <w:p w14:paraId="58A9EAFA" w14:textId="77777777" w:rsidR="00E40E4A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69DD2281" w14:textId="5B654F8E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Člen 10. Varnost in zavarovanje</w:t>
      </w:r>
    </w:p>
    <w:p w14:paraId="63818FBE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Organizator je dolžan z eksponati ravnati skrbno in zagotavljati njihovo varnost med trajanjem razstave. Za ostale primere je priporočljivo zavarovanje pri zavarovalnici.</w:t>
      </w:r>
    </w:p>
    <w:p w14:paraId="1C1E508C" w14:textId="77777777" w:rsidR="00E40E4A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7C7466E7" w14:textId="09A86459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Člen 11. Priznanja in nagrade</w:t>
      </w:r>
    </w:p>
    <w:p w14:paraId="189CA7ED" w14:textId="64E0068A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Eksponate bo ocenila žirija, ki jo imenuje organizator in skupina Alpe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Jadran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Filateli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j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a, v skladu z veljavnim Pravilnikom o razstavah.</w:t>
      </w:r>
    </w:p>
    <w:p w14:paraId="60162D4B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Razstavljavcem bodo za sodelovanje podeljene naslednje nagrade:</w:t>
      </w:r>
    </w:p>
    <w:p w14:paraId="4DD48EE2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Velika zlata medalja 90–100 točk</w:t>
      </w:r>
    </w:p>
    <w:p w14:paraId="6E7A43F9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Zlata medalja 85–89 točk</w:t>
      </w:r>
    </w:p>
    <w:p w14:paraId="638E996C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Velika pozlačena medalja 80–84 točk</w:t>
      </w:r>
    </w:p>
    <w:p w14:paraId="70A0A8B6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Pozlačena medalja 75–79 točk</w:t>
      </w:r>
    </w:p>
    <w:p w14:paraId="5E753E35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Velika srebrna medalja 70–74 točk</w:t>
      </w:r>
    </w:p>
    <w:p w14:paraId="52E06D44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Srebrna medalja 65–69 točk</w:t>
      </w:r>
    </w:p>
    <w:p w14:paraId="06CCA6C5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Srebrna medalja 60–64 točk</w:t>
      </w:r>
    </w:p>
    <w:p w14:paraId="7426779B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Bronasta medalja 51–59 točk</w:t>
      </w:r>
    </w:p>
    <w:p w14:paraId="02C75D50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• ⁎ Diploma o sodelovanju 50 ali manj točk</w:t>
      </w:r>
    </w:p>
    <w:p w14:paraId="35537E09" w14:textId="4F31706A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Velika nagrada Alpe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Jadran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bo podeljena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eksponatu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, ki najbolje odraža duh in povezanost z običaji ali geografsko povezavo Alpe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Jadran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 Žirija lahko po lastni presoji podeli tudi druge posebne nagrade in pohvale. Odločitve žirije so dokončne.</w:t>
      </w:r>
    </w:p>
    <w:p w14:paraId="5F16ED0C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0D90C4AC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Člen 12. Spremembe pravil</w:t>
      </w:r>
    </w:p>
    <w:p w14:paraId="492682E2" w14:textId="77777777" w:rsid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Organizacijski odbor HISTRIA PHILA Alpe Adria 2026 si pridržuje pravico do spremembe teh posebnih pravil (IREX). Nacionalni komisarji in razstavljavci bodo o morebitnih spremembah nemudoma obveščeni.</w:t>
      </w:r>
    </w:p>
    <w:p w14:paraId="784C28F9" w14:textId="77777777" w:rsidR="00E40E4A" w:rsidRPr="00831CE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657801F9" w14:textId="7A70B194" w:rsidR="00831CEF" w:rsidRPr="00831CEF" w:rsidRDefault="00584FCE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Člen 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13. Obveznosti in pravice razstavljavcev</w:t>
      </w:r>
    </w:p>
    <w:p w14:paraId="47F0A08C" w14:textId="77777777" w:rsid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S podpisom prijave razstavljavec sprejema vsa pravila, navedena v 2. členu, organizator pa je odgovoren za razlago teh pravil. Vsak razstavljavec bo za svojo udeležbo prejel medaljo in/ali diplomo, izvod kataloga razstave in brošuro </w:t>
      </w:r>
      <w:proofErr w:type="spellStart"/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palmares</w:t>
      </w:r>
      <w:proofErr w:type="spellEnd"/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</w:t>
      </w:r>
    </w:p>
    <w:p w14:paraId="76F75BDD" w14:textId="77777777" w:rsidR="00E40E4A" w:rsidRPr="00831CE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754BF4B2" w14:textId="30144E0D" w:rsidR="00831CEF" w:rsidRPr="00831CEF" w:rsidRDefault="00584FCE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Č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len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14. </w:t>
      </w:r>
      <w:r w:rsidR="00831CEF"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Odgovornost</w:t>
      </w:r>
    </w:p>
    <w:p w14:paraId="12ACD492" w14:textId="051D3729" w:rsid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Organizatorji HISTRIA PHILA Alpe Adria 2026 in njihovi zaposleni, prostovoljci ali plačani pomočniki, glavni komisar ali člani žirije ne prevzemajo nobene odgovornosti, bodisi zaradi malomarnosti bodisi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</w:t>
      </w:r>
      <w:r w:rsidRPr="00831CE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drugače, za kakršno koli izgubo ali poškodbo, ki jo osebe utrpijo zaradi sodelovanja na tem tekmovanju. Ta pravila so prevedena v več jezikov. V primeru spora prevlada hrvaško besedilo.</w:t>
      </w:r>
    </w:p>
    <w:p w14:paraId="5902328A" w14:textId="77777777" w:rsidR="00E40E4A" w:rsidRPr="00831CE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206E97D9" w14:textId="554429D7" w:rsidR="00E360BF" w:rsidRPr="00E360BF" w:rsidRDefault="00584FCE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Člen </w:t>
      </w:r>
      <w:r w:rsidR="00E360BF"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15. Naslovi</w:t>
      </w:r>
    </w:p>
    <w:p w14:paraId="4DC4219E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Organizacijski odbor:</w:t>
      </w:r>
    </w:p>
    <w:p w14:paraId="784A96AB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HRVAŠKA ZVEZA FILATELISTOV</w:t>
      </w:r>
    </w:p>
    <w:p w14:paraId="60830A04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FILATELISTIČNO IN NUMIZMATIČNO DRUŠTVO "POREČ"</w:t>
      </w:r>
    </w:p>
    <w:p w14:paraId="1E242AE0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Julije </w:t>
      </w: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Maras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(predsednik)</w:t>
      </w:r>
    </w:p>
    <w:p w14:paraId="6C8D8AAB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Kneza </w:t>
      </w: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Trpimira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25, HR-10000 Zagreb, Hrvaška</w:t>
      </w:r>
    </w:p>
    <w:p w14:paraId="0D0DC446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e-naslov: julije@maras-filatelija.com.hr</w:t>
      </w:r>
    </w:p>
    <w:p w14:paraId="642F7889" w14:textId="77777777" w:rsid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mob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 +385 92 3022 666</w:t>
      </w:r>
    </w:p>
    <w:p w14:paraId="4232766E" w14:textId="77777777" w:rsidR="00E40E4A" w:rsidRPr="00E360B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0C300813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Marino Banko (glavni komisar razstave)</w:t>
      </w:r>
    </w:p>
    <w:p w14:paraId="29B26E63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Partizanska 4/1, HR-52440 Poreč, Hrvaška</w:t>
      </w:r>
    </w:p>
    <w:p w14:paraId="3D418942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e-naslov: mbanko@inet.hr</w:t>
      </w:r>
    </w:p>
    <w:p w14:paraId="163B72C9" w14:textId="77777777" w:rsid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mob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.: +385 98 335 730</w:t>
      </w:r>
    </w:p>
    <w:p w14:paraId="11231432" w14:textId="77777777" w:rsidR="00E40E4A" w:rsidRPr="00E360B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01AF3947" w14:textId="7BD50714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Igor Pirc (koordinator skupine Alpe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Jadran </w:t>
      </w: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Filatelija)</w:t>
      </w:r>
    </w:p>
    <w:p w14:paraId="3A350B5F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Ptujska 23, SI–1000 Ljubljana, Slovenija</w:t>
      </w:r>
    </w:p>
    <w:p w14:paraId="2002064B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e-naslov: ipirc711@gmail.com</w:t>
      </w:r>
    </w:p>
    <w:p w14:paraId="08B8405E" w14:textId="77777777" w:rsid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mob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.: +386 41 683 470</w:t>
      </w:r>
    </w:p>
    <w:p w14:paraId="06954D9B" w14:textId="77777777" w:rsidR="00E40E4A" w:rsidRPr="00E360BF" w:rsidRDefault="00E40E4A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1F8A16D0" w14:textId="185B6A64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Bojan Bračič (predsednik skupine Alpe </w:t>
      </w:r>
      <w:r w:rsidR="00E40E4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Jadran </w:t>
      </w: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Filatelija)</w:t>
      </w:r>
    </w:p>
    <w:p w14:paraId="0F99FA0A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proofErr w:type="spellStart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Stantetova</w:t>
      </w:r>
      <w:proofErr w:type="spellEnd"/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 xml:space="preserve"> 6, SI–2000 Maribor, Slovenija</w:t>
      </w:r>
    </w:p>
    <w:p w14:paraId="211A0842" w14:textId="77777777" w:rsidR="00E360BF" w:rsidRPr="00E360BF" w:rsidRDefault="00E360B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r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e-naslov: bojan.bracic@triera.net</w:t>
      </w:r>
    </w:p>
    <w:p w14:paraId="7EBB8F69" w14:textId="4FABD00E" w:rsidR="00E360BF" w:rsidRPr="00E360BF" w:rsidRDefault="00584FCE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mob</w:t>
      </w:r>
      <w:proofErr w:type="spellEnd"/>
      <w:r w:rsidR="00E360BF" w:rsidRPr="00E360B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  <w:t>: +386 41 410 398</w:t>
      </w:r>
    </w:p>
    <w:p w14:paraId="5BF702E7" w14:textId="77777777" w:rsidR="00831CEF" w:rsidRPr="00831CEF" w:rsidRDefault="00831CEF" w:rsidP="00E360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sl-SI"/>
          <w14:ligatures w14:val="none"/>
        </w:rPr>
      </w:pPr>
    </w:p>
    <w:p w14:paraId="07814010" w14:textId="77777777" w:rsidR="00DD41AE" w:rsidRPr="00E360BF" w:rsidRDefault="00DD41AE" w:rsidP="00E36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D41AE" w:rsidRPr="00E3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EF"/>
    <w:rsid w:val="00060ABC"/>
    <w:rsid w:val="001D6142"/>
    <w:rsid w:val="003B2AF4"/>
    <w:rsid w:val="00410A76"/>
    <w:rsid w:val="00416B54"/>
    <w:rsid w:val="00525C44"/>
    <w:rsid w:val="00584FCE"/>
    <w:rsid w:val="00792925"/>
    <w:rsid w:val="00831CEF"/>
    <w:rsid w:val="009C2D25"/>
    <w:rsid w:val="00A965A5"/>
    <w:rsid w:val="00DD41AE"/>
    <w:rsid w:val="00E360BF"/>
    <w:rsid w:val="00E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BC3D"/>
  <w15:chartTrackingRefBased/>
  <w15:docId w15:val="{05A7687C-3E3A-4695-9A26-F8EDBCBD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3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1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1C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1CE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1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1C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1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1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1C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1C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1CE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1CE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1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Bračič</dc:creator>
  <cp:keywords/>
  <dc:description/>
  <cp:lastModifiedBy>Bojan Bračič</cp:lastModifiedBy>
  <cp:revision>4</cp:revision>
  <dcterms:created xsi:type="dcterms:W3CDTF">2025-08-28T18:43:00Z</dcterms:created>
  <dcterms:modified xsi:type="dcterms:W3CDTF">2025-08-31T20:48:00Z</dcterms:modified>
</cp:coreProperties>
</file>